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BC40DA" w:rsidP="00BC40DA">
            <w:pPr>
              <w:jc w:val="center"/>
              <w:rPr>
                <w:b/>
                <w:sz w:val="32"/>
                <w:szCs w:val="32"/>
              </w:rPr>
            </w:pPr>
            <w:r>
              <w:rPr>
                <w:b/>
                <w:sz w:val="32"/>
                <w:szCs w:val="32"/>
              </w:rPr>
              <w:t xml:space="preserve">Adding and Subtracting </w:t>
            </w:r>
            <w:r w:rsidR="00BE5DE2">
              <w:rPr>
                <w:b/>
                <w:sz w:val="32"/>
                <w:szCs w:val="32"/>
              </w:rPr>
              <w:t>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E4F45" w:rsidRDefault="00BD1272" w:rsidP="003302CA">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4.NF.3</w:t>
            </w:r>
            <w:proofErr w:type="gramEnd"/>
            <w:r>
              <w:rPr>
                <w:rFonts w:ascii="Times New Roman" w:eastAsia="Times New Roman" w:hAnsi="Times New Roman"/>
              </w:rPr>
              <w:t xml:space="preserve"> Understand a fraction </w:t>
            </w:r>
            <w:r>
              <w:rPr>
                <w:rFonts w:ascii="Times New Roman" w:eastAsia="Times New Roman" w:hAnsi="Times New Roman"/>
                <w:i/>
              </w:rPr>
              <w:t>a/b</w:t>
            </w:r>
            <w:r>
              <w:rPr>
                <w:rFonts w:ascii="Times New Roman" w:eastAsia="Times New Roman" w:hAnsi="Times New Roman"/>
              </w:rPr>
              <w:t xml:space="preserve"> with </w:t>
            </w:r>
            <w:r>
              <w:rPr>
                <w:rFonts w:ascii="Times New Roman" w:eastAsia="Times New Roman" w:hAnsi="Times New Roman"/>
                <w:i/>
              </w:rPr>
              <w:t>a&gt;1</w:t>
            </w:r>
            <w:r>
              <w:rPr>
                <w:rFonts w:ascii="Times New Roman" w:eastAsia="Times New Roman" w:hAnsi="Times New Roman"/>
              </w:rPr>
              <w:t xml:space="preserve"> as a sum of fractions </w:t>
            </w:r>
            <w:r>
              <w:rPr>
                <w:rFonts w:ascii="Times New Roman" w:eastAsia="Times New Roman" w:hAnsi="Times New Roman"/>
                <w:i/>
              </w:rPr>
              <w:t>1/b.</w:t>
            </w:r>
          </w:p>
          <w:p w:rsid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Understand addition and subtraction of fractions joining and separating parts referring to the same whole.</w:t>
            </w:r>
          </w:p>
          <w:p w:rsidR="003302CA"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b.</w:t>
            </w:r>
            <w:r>
              <w:rPr>
                <w:rFonts w:ascii="Times New Roman" w:eastAsia="Times New Roman" w:hAnsi="Times New Roman"/>
              </w:rPr>
              <w:t xml:space="preserve"> Decompose a fraction into a sum of fractions with the same denominator in more than one way, recording </w:t>
            </w:r>
            <w:proofErr w:type="gramStart"/>
            <w:r>
              <w:rPr>
                <w:rFonts w:ascii="Times New Roman" w:eastAsia="Times New Roman" w:hAnsi="Times New Roman"/>
              </w:rPr>
              <w:t>each decomposition</w:t>
            </w:r>
            <w:proofErr w:type="gramEnd"/>
            <w:r>
              <w:rPr>
                <w:rFonts w:ascii="Times New Roman" w:eastAsia="Times New Roman" w:hAnsi="Times New Roman"/>
              </w:rPr>
              <w:t xml:space="preserve"> by an equation.  Justify decompositions, e.g. by using a visual fraction model.</w:t>
            </w:r>
            <w:r w:rsidR="00282D52" w:rsidRPr="00282D52">
              <w:rPr>
                <w:rFonts w:ascii="Times New Roman" w:eastAsia="Times New Roman" w:hAnsi="Times New Roman"/>
              </w:rPr>
              <w:t xml:space="preserve"> </w:t>
            </w:r>
          </w:p>
          <w:p w:rsidR="00EE4F45" w:rsidRDefault="00EE4F45" w:rsidP="003302CA">
            <w:pPr>
              <w:shd w:val="clear" w:color="auto" w:fill="FFFFFF"/>
              <w:spacing w:line="268" w:lineRule="atLeast"/>
              <w:rPr>
                <w:rFonts w:ascii="Times New Roman" w:eastAsia="Times New Roman" w:hAnsi="Times New Roman"/>
              </w:rPr>
            </w:pPr>
            <w:r>
              <w:rPr>
                <w:rFonts w:ascii="Times New Roman" w:eastAsia="Times New Roman" w:hAnsi="Times New Roman"/>
                <w:b/>
              </w:rPr>
              <w:t>c.</w:t>
            </w:r>
            <w:r>
              <w:rPr>
                <w:rFonts w:ascii="Times New Roman" w:eastAsia="Times New Roman" w:hAnsi="Times New Roman"/>
              </w:rPr>
              <w:t xml:space="preserve"> Add and subtract mixed numbers with like denominators, e.g., by  replacing each mixed number with an equivalent fraction, and/or by using properties of operations and relationship between addition and subtraction.</w:t>
            </w:r>
          </w:p>
          <w:p w:rsidR="008623D8" w:rsidRDefault="008623D8" w:rsidP="003302CA">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4.NF.5</w:t>
            </w:r>
            <w:proofErr w:type="gramEnd"/>
            <w:r>
              <w:rPr>
                <w:rFonts w:ascii="Times New Roman" w:eastAsia="Times New Roman" w:hAnsi="Times New Roman"/>
                <w:b/>
              </w:rPr>
              <w:t xml:space="preserve"> </w:t>
            </w:r>
            <w:r>
              <w:rPr>
                <w:rFonts w:ascii="Times New Roman" w:eastAsia="Times New Roman" w:hAnsi="Times New Roman"/>
              </w:rPr>
              <w:t>Express a fraction with denominator 10 as an equivalent fraction with denominator 100, and use this technique to add two fractions with respective denominators 10  and 100 (e.g. 3/10 as 30/100).</w:t>
            </w:r>
          </w:p>
          <w:p w:rsidR="00E0619B" w:rsidRPr="0059551B" w:rsidRDefault="008623D8"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4.NF.6</w:t>
            </w:r>
            <w:proofErr w:type="gramEnd"/>
            <w:r>
              <w:rPr>
                <w:rFonts w:ascii="Times New Roman" w:eastAsia="Times New Roman" w:hAnsi="Times New Roman"/>
              </w:rPr>
              <w:t xml:space="preserve"> Use decimal notation for fractions with denominators 10 or 100 (e.g. 62/100 as .62).</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634888" w:rsidP="00F424D0">
            <w:pPr>
              <w:pStyle w:val="ListParagraph"/>
              <w:numPr>
                <w:ilvl w:val="0"/>
                <w:numId w:val="1"/>
              </w:numPr>
              <w:rPr>
                <w:sz w:val="28"/>
                <w:szCs w:val="28"/>
              </w:rPr>
            </w:pPr>
            <w:r w:rsidRPr="00634888">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4pt;width:211.5pt;height:1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4135D" w:rsidP="00C4135D">
                        <w:pPr>
                          <w:pStyle w:val="ListParagraph"/>
                          <w:numPr>
                            <w:ilvl w:val="0"/>
                            <w:numId w:val="1"/>
                          </w:numPr>
                          <w:rPr>
                            <w:sz w:val="28"/>
                            <w:szCs w:val="28"/>
                          </w:rPr>
                        </w:pPr>
                        <w:r>
                          <w:rPr>
                            <w:rFonts w:ascii="Times New Roman" w:hAnsi="Times New Roman" w:cs="Times New Roman"/>
                          </w:rPr>
                          <w:t>Mixed number</w:t>
                        </w:r>
                      </w:p>
                      <w:p w:rsidR="00C4135D" w:rsidRPr="00F424D0" w:rsidRDefault="00C4135D" w:rsidP="00C4135D">
                        <w:pPr>
                          <w:pStyle w:val="ListParagraph"/>
                          <w:numPr>
                            <w:ilvl w:val="0"/>
                            <w:numId w:val="1"/>
                          </w:numPr>
                          <w:rPr>
                            <w:sz w:val="28"/>
                            <w:szCs w:val="28"/>
                          </w:rPr>
                        </w:pPr>
                        <w:r>
                          <w:rPr>
                            <w:rFonts w:ascii="Times New Roman" w:hAnsi="Times New Roman" w:cs="Times New Roman"/>
                          </w:rPr>
                          <w:t>Multiple/multiply</w:t>
                        </w:r>
                      </w:p>
                      <w:p w:rsidR="00C4135D" w:rsidRDefault="00C4135D"/>
                    </w:txbxContent>
                  </v:textbox>
                </v:shape>
              </w:pict>
            </w:r>
            <w:r w:rsidR="00EB1438">
              <w:rPr>
                <w:rFonts w:ascii="Times New Roman" w:hAnsi="Times New Roman" w:cs="Times New Roman"/>
              </w:rPr>
              <w:t>Operations</w:t>
            </w:r>
          </w:p>
          <w:p w:rsidR="00EB1438" w:rsidRPr="00EB1438" w:rsidRDefault="00EB1438" w:rsidP="00F424D0">
            <w:pPr>
              <w:pStyle w:val="ListParagraph"/>
              <w:numPr>
                <w:ilvl w:val="0"/>
                <w:numId w:val="1"/>
              </w:numPr>
              <w:rPr>
                <w:sz w:val="28"/>
                <w:szCs w:val="28"/>
              </w:rPr>
            </w:pPr>
            <w:r>
              <w:rPr>
                <w:rFonts w:ascii="Times New Roman" w:hAnsi="Times New Roman" w:cs="Times New Roman"/>
              </w:rPr>
              <w:t>Addition/joining</w:t>
            </w:r>
          </w:p>
          <w:p w:rsidR="00EB1438" w:rsidRPr="00EB1438" w:rsidRDefault="00EB1438" w:rsidP="00F424D0">
            <w:pPr>
              <w:pStyle w:val="ListParagraph"/>
              <w:numPr>
                <w:ilvl w:val="0"/>
                <w:numId w:val="1"/>
              </w:numPr>
              <w:rPr>
                <w:sz w:val="28"/>
                <w:szCs w:val="28"/>
              </w:rPr>
            </w:pPr>
            <w:r>
              <w:rPr>
                <w:rFonts w:ascii="Times New Roman" w:hAnsi="Times New Roman" w:cs="Times New Roman"/>
              </w:rPr>
              <w:t>Subtraction/separating</w:t>
            </w:r>
            <w:bookmarkStart w:id="0" w:name="_GoBack"/>
            <w:bookmarkEnd w:id="0"/>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F25455" w:rsidP="00F424D0">
            <w:pPr>
              <w:pStyle w:val="ListParagraph"/>
              <w:numPr>
                <w:ilvl w:val="0"/>
                <w:numId w:val="1"/>
              </w:numPr>
              <w:rPr>
                <w:sz w:val="28"/>
                <w:szCs w:val="28"/>
              </w:rPr>
            </w:pPr>
            <w:r>
              <w:rPr>
                <w:rFonts w:ascii="Times New Roman" w:hAnsi="Times New Roman" w:cs="Times New Roman"/>
              </w:rPr>
              <w:t xml:space="preserve">Partition </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Default="0097296E" w:rsidP="00FD78FA">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B04835">
              <w:rPr>
                <w:rFonts w:ascii="Times New Roman" w:hAnsi="Times New Roman" w:cs="Times New Roman"/>
              </w:rPr>
              <w:t>fraction</w:t>
            </w:r>
            <w:r w:rsidR="00FD78FA">
              <w:rPr>
                <w:rFonts w:ascii="Times New Roman" w:hAnsi="Times New Roman" w:cs="Times New Roman"/>
              </w:rPr>
              <w:t xml:space="preserve"> equivalence and operations to help solve addition and subtractions with</w:t>
            </w:r>
            <w:r w:rsidR="00F25455">
              <w:rPr>
                <w:rFonts w:ascii="Times New Roman" w:hAnsi="Times New Roman" w:cs="Times New Roman"/>
              </w:rPr>
              <w:t xml:space="preserve"> fractions.  </w:t>
            </w:r>
            <w:r w:rsidR="00FD78FA">
              <w:rPr>
                <w:rFonts w:ascii="Times New Roman" w:hAnsi="Times New Roman" w:cs="Times New Roman"/>
              </w:rPr>
              <w:t xml:space="preserve">Students will add and subtract fractions including mixed and improper fractions.  </w:t>
            </w:r>
            <w:r w:rsidR="002972D9">
              <w:rPr>
                <w:rFonts w:ascii="Times New Roman" w:hAnsi="Times New Roman" w:cs="Times New Roman"/>
              </w:rPr>
              <w:t>Mixed numbers will be introduced for the first time in 4</w:t>
            </w:r>
            <w:r w:rsidR="002972D9" w:rsidRPr="002972D9">
              <w:rPr>
                <w:rFonts w:ascii="Times New Roman" w:hAnsi="Times New Roman" w:cs="Times New Roman"/>
                <w:vertAlign w:val="superscript"/>
              </w:rPr>
              <w:t>th</w:t>
            </w:r>
            <w:r w:rsidR="00FD78FA">
              <w:rPr>
                <w:rFonts w:ascii="Times New Roman" w:hAnsi="Times New Roman" w:cs="Times New Roman"/>
              </w:rPr>
              <w:t xml:space="preserve"> grade.  When adding and subtracting with mixed fractions, students will add and subtract whole numbers first and then work with fractions using the same strategies.  </w:t>
            </w:r>
            <w:r w:rsidR="00D1558A">
              <w:rPr>
                <w:rFonts w:ascii="Times New Roman" w:hAnsi="Times New Roman" w:cs="Times New Roman"/>
              </w:rPr>
              <w:t xml:space="preserve">Students will learn how to turn mixed fractions into improper fractions using visual models.  Additionally, students will learn how to break improper fractions into mixed numbers by using their understanding of fractions equaling 1 (e.g. 5/3 = 3/3 + 2/3 or 5/3 = 1 + 2/3). </w:t>
            </w:r>
            <w:r w:rsidR="00FD78FA">
              <w:rPr>
                <w:rFonts w:ascii="Times New Roman" w:hAnsi="Times New Roman" w:cs="Times New Roman"/>
              </w:rPr>
              <w:t xml:space="preserve"> </w:t>
            </w:r>
            <w:r w:rsidR="00783535">
              <w:rPr>
                <w:rFonts w:ascii="Times New Roman" w:hAnsi="Times New Roman" w:cs="Times New Roman"/>
                <w:b/>
              </w:rPr>
              <w:t>*There is NO mathematical reason why fractions must be written in simplified form, although it may be conv</w:t>
            </w:r>
            <w:r w:rsidR="006657D4">
              <w:rPr>
                <w:rFonts w:ascii="Times New Roman" w:hAnsi="Times New Roman" w:cs="Times New Roman"/>
                <w:b/>
              </w:rPr>
              <w:t>enient to do so</w:t>
            </w:r>
            <w:r w:rsidR="00783535">
              <w:rPr>
                <w:rFonts w:ascii="Times New Roman" w:hAnsi="Times New Roman" w:cs="Times New Roman"/>
                <w:b/>
              </w:rPr>
              <w:t xml:space="preserve"> in some cases.</w:t>
            </w:r>
          </w:p>
          <w:p w:rsidR="009343DF" w:rsidRPr="00783535" w:rsidRDefault="009343DF" w:rsidP="00FD78FA">
            <w:pPr>
              <w:rPr>
                <w:rFonts w:ascii="Times New Roman" w:hAnsi="Times New Roman" w:cs="Times New Roman"/>
                <w:b/>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p>
          <w:p w:rsidR="00C22447" w:rsidRDefault="004964E4" w:rsidP="00563992">
            <w:pPr>
              <w:pStyle w:val="ListParagraph"/>
              <w:numPr>
                <w:ilvl w:val="0"/>
                <w:numId w:val="1"/>
              </w:numPr>
              <w:rPr>
                <w:rFonts w:ascii="Times New Roman" w:hAnsi="Times New Roman" w:cs="Times New Roman"/>
              </w:rPr>
            </w:pPr>
            <w:r>
              <w:rPr>
                <w:rFonts w:ascii="Times New Roman" w:hAnsi="Times New Roman" w:cs="Times New Roman"/>
              </w:rPr>
              <w:lastRenderedPageBreak/>
              <w:t>Number l</w:t>
            </w:r>
            <w:r w:rsidR="00C22447">
              <w:rPr>
                <w:rFonts w:ascii="Times New Roman" w:hAnsi="Times New Roman" w:cs="Times New Roman"/>
              </w:rPr>
              <w:t>ine</w:t>
            </w:r>
          </w:p>
          <w:p w:rsidR="004964E4"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Grid models</w:t>
            </w:r>
          </w:p>
          <w:p w:rsidR="004964E4" w:rsidRPr="00563992"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Pattern blocks</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634888"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634888" w:rsidP="00D70631">
            <w:pPr>
              <w:pStyle w:val="ListParagraph"/>
              <w:numPr>
                <w:ilvl w:val="0"/>
                <w:numId w:val="11"/>
              </w:numPr>
              <w:ind w:left="1080"/>
              <w:rPr>
                <w:rFonts w:ascii="Times New Roman" w:hAnsi="Times New Roman" w:cs="Times New Roman"/>
              </w:rPr>
            </w:pPr>
            <w:hyperlink r:id="rId8" w:history="1">
              <w:r w:rsidR="00D1558A" w:rsidRPr="009343DF">
                <w:rPr>
                  <w:rStyle w:val="Hyperlink"/>
                  <w:rFonts w:ascii="Times New Roman" w:hAnsi="Times New Roman" w:cs="Times New Roman"/>
                </w:rPr>
                <w:t>Adding and Subtracting Fractions 1</w:t>
              </w:r>
            </w:hyperlink>
          </w:p>
          <w:p w:rsidR="00D1558A" w:rsidRDefault="00634888" w:rsidP="00D1558A">
            <w:pPr>
              <w:pStyle w:val="ListParagraph"/>
              <w:numPr>
                <w:ilvl w:val="0"/>
                <w:numId w:val="11"/>
              </w:numPr>
              <w:ind w:left="1080"/>
              <w:rPr>
                <w:rFonts w:ascii="Times New Roman" w:hAnsi="Times New Roman" w:cs="Times New Roman"/>
              </w:rPr>
            </w:pPr>
            <w:hyperlink r:id="rId9" w:history="1">
              <w:r w:rsidR="00D1558A" w:rsidRPr="009343DF">
                <w:rPr>
                  <w:rStyle w:val="Hyperlink"/>
                  <w:rFonts w:ascii="Times New Roman" w:hAnsi="Times New Roman" w:cs="Times New Roman"/>
                </w:rPr>
                <w:t>Adding and Subtracting Fractions 2</w:t>
              </w:r>
            </w:hyperlink>
          </w:p>
          <w:p w:rsidR="00D1558A" w:rsidRDefault="00634888" w:rsidP="00D1558A">
            <w:pPr>
              <w:pStyle w:val="ListParagraph"/>
              <w:numPr>
                <w:ilvl w:val="0"/>
                <w:numId w:val="11"/>
              </w:numPr>
              <w:ind w:left="1080"/>
              <w:rPr>
                <w:rFonts w:ascii="Times New Roman" w:hAnsi="Times New Roman" w:cs="Times New Roman"/>
              </w:rPr>
            </w:pPr>
            <w:hyperlink r:id="rId10" w:history="1">
              <w:r w:rsidR="00D1558A" w:rsidRPr="009343DF">
                <w:rPr>
                  <w:rStyle w:val="Hyperlink"/>
                  <w:rFonts w:ascii="Times New Roman" w:hAnsi="Times New Roman" w:cs="Times New Roman"/>
                </w:rPr>
                <w:t>Adding and Subtracting Fractions 3</w:t>
              </w:r>
            </w:hyperlink>
          </w:p>
          <w:p w:rsidR="00D1558A" w:rsidRDefault="00634888" w:rsidP="00D1558A">
            <w:pPr>
              <w:pStyle w:val="ListParagraph"/>
              <w:numPr>
                <w:ilvl w:val="0"/>
                <w:numId w:val="11"/>
              </w:numPr>
              <w:ind w:left="1080"/>
              <w:rPr>
                <w:rFonts w:ascii="Times New Roman" w:hAnsi="Times New Roman" w:cs="Times New Roman"/>
              </w:rPr>
            </w:pPr>
            <w:hyperlink r:id="rId11" w:history="1">
              <w:r w:rsidR="00D1558A" w:rsidRPr="009343DF">
                <w:rPr>
                  <w:rStyle w:val="Hyperlink"/>
                  <w:rFonts w:ascii="Times New Roman" w:hAnsi="Times New Roman" w:cs="Times New Roman"/>
                </w:rPr>
                <w:t>Adding and Subtracting Fractions 4</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634888" w:rsidP="001D4DF5">
            <w:pPr>
              <w:pStyle w:val="ListParagraph"/>
              <w:numPr>
                <w:ilvl w:val="0"/>
                <w:numId w:val="5"/>
              </w:numPr>
              <w:rPr>
                <w:rFonts w:ascii="Times New Roman" w:hAnsi="Times New Roman" w:cs="Times New Roman"/>
              </w:rPr>
            </w:pPr>
            <w:hyperlink r:id="rId12" w:history="1">
              <w:r w:rsidR="001D4DF5" w:rsidRPr="00D35368">
                <w:rPr>
                  <w:rStyle w:val="Hyperlink"/>
                  <w:rFonts w:ascii="Times New Roman" w:hAnsi="Times New Roman" w:cs="Times New Roman"/>
                </w:rPr>
                <w:t>http://learnzillion.com</w:t>
              </w:r>
            </w:hyperlink>
          </w:p>
          <w:p w:rsidR="0051326B" w:rsidRDefault="00334CC7" w:rsidP="00D70631">
            <w:pPr>
              <w:pStyle w:val="ListParagraph"/>
              <w:numPr>
                <w:ilvl w:val="0"/>
                <w:numId w:val="11"/>
              </w:numPr>
              <w:ind w:left="1080"/>
              <w:rPr>
                <w:rFonts w:ascii="Times New Roman" w:hAnsi="Times New Roman" w:cs="Times New Roman"/>
              </w:rPr>
            </w:pPr>
            <w:r>
              <w:rPr>
                <w:rFonts w:ascii="Times New Roman" w:hAnsi="Times New Roman" w:cs="Times New Roman"/>
              </w:rPr>
              <w:t>Use a number line to show how fractions with denominators 10 and 100 are equivalent</w:t>
            </w:r>
          </w:p>
          <w:p w:rsidR="00D70631" w:rsidRDefault="00634888" w:rsidP="00D70631">
            <w:pPr>
              <w:pStyle w:val="ListParagraph"/>
              <w:ind w:left="1080"/>
              <w:rPr>
                <w:rFonts w:ascii="Times New Roman" w:hAnsi="Times New Roman" w:cs="Times New Roman"/>
              </w:rPr>
            </w:pPr>
            <w:hyperlink r:id="rId13" w:history="1">
              <w:r w:rsidR="00334CC7" w:rsidRPr="00997105">
                <w:rPr>
                  <w:rStyle w:val="Hyperlink"/>
                  <w:rFonts w:ascii="Times New Roman" w:hAnsi="Times New Roman" w:cs="Times New Roman"/>
                </w:rPr>
                <w:t>https://learnzillion.com/student/lessons/2841-use-a-number-line-to-show-how-fractions-with-denominators-10-and-100-are-equivalent</w:t>
              </w:r>
            </w:hyperlink>
          </w:p>
          <w:p w:rsidR="00D70631" w:rsidRDefault="00334CC7" w:rsidP="00D70631">
            <w:pPr>
              <w:pStyle w:val="ListParagraph"/>
              <w:numPr>
                <w:ilvl w:val="0"/>
                <w:numId w:val="11"/>
              </w:numPr>
              <w:ind w:left="1080"/>
              <w:rPr>
                <w:rFonts w:ascii="Times New Roman" w:hAnsi="Times New Roman" w:cs="Times New Roman"/>
              </w:rPr>
            </w:pPr>
            <w:r>
              <w:rPr>
                <w:rFonts w:ascii="Times New Roman" w:hAnsi="Times New Roman" w:cs="Times New Roman"/>
              </w:rPr>
              <w:t>Use a grid model to show how fractions with denominators 10 and 100 are equivalent</w:t>
            </w:r>
          </w:p>
          <w:p w:rsidR="00D70631" w:rsidRDefault="00634888" w:rsidP="00D70631">
            <w:pPr>
              <w:pStyle w:val="ListParagraph"/>
              <w:ind w:left="1080"/>
              <w:rPr>
                <w:rFonts w:ascii="Times New Roman" w:hAnsi="Times New Roman" w:cs="Times New Roman"/>
              </w:rPr>
            </w:pPr>
            <w:hyperlink r:id="rId14" w:history="1">
              <w:r w:rsidR="00334CC7" w:rsidRPr="00997105">
                <w:rPr>
                  <w:rStyle w:val="Hyperlink"/>
                  <w:rFonts w:ascii="Times New Roman" w:hAnsi="Times New Roman" w:cs="Times New Roman"/>
                </w:rPr>
                <w:t>https://learnzillion.com/student/lessons/2749-use-a-grid-model-to-show-how-fractions-with-denominators-10-and-100-are-equivalent</w:t>
              </w:r>
            </w:hyperlink>
          </w:p>
          <w:p w:rsidR="00D70631" w:rsidRDefault="00334CC7" w:rsidP="00D70631">
            <w:pPr>
              <w:pStyle w:val="ListParagraph"/>
              <w:numPr>
                <w:ilvl w:val="0"/>
                <w:numId w:val="11"/>
              </w:numPr>
              <w:ind w:left="1080"/>
              <w:rPr>
                <w:rFonts w:ascii="Times New Roman" w:hAnsi="Times New Roman" w:cs="Times New Roman"/>
              </w:rPr>
            </w:pPr>
            <w:r>
              <w:rPr>
                <w:rFonts w:ascii="Times New Roman" w:hAnsi="Times New Roman" w:cs="Times New Roman"/>
              </w:rPr>
              <w:t>Generate equivalent fractions using a grid model</w:t>
            </w:r>
          </w:p>
          <w:p w:rsidR="00D70631" w:rsidRDefault="00634888" w:rsidP="00D70631">
            <w:pPr>
              <w:pStyle w:val="ListParagraph"/>
              <w:ind w:left="1080"/>
              <w:rPr>
                <w:rFonts w:ascii="Times New Roman" w:hAnsi="Times New Roman" w:cs="Times New Roman"/>
              </w:rPr>
            </w:pPr>
            <w:hyperlink r:id="rId15" w:history="1">
              <w:r w:rsidR="00334CC7" w:rsidRPr="00997105">
                <w:rPr>
                  <w:rStyle w:val="Hyperlink"/>
                  <w:rFonts w:ascii="Times New Roman" w:hAnsi="Times New Roman" w:cs="Times New Roman"/>
                </w:rPr>
                <w:t>https://learnzillion.com/student/lessons/2970-generate-equivalent-fractions-using-a-grid-model</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Adding fractions with denominators 10 and 100</w:t>
            </w:r>
          </w:p>
          <w:p w:rsidR="00334CC7" w:rsidRDefault="00634888" w:rsidP="00334CC7">
            <w:pPr>
              <w:pStyle w:val="ListParagraph"/>
              <w:ind w:left="1080"/>
              <w:rPr>
                <w:rFonts w:ascii="Times New Roman" w:hAnsi="Times New Roman" w:cs="Times New Roman"/>
              </w:rPr>
            </w:pPr>
            <w:hyperlink r:id="rId16" w:history="1">
              <w:r w:rsidR="00334CC7" w:rsidRPr="00997105">
                <w:rPr>
                  <w:rStyle w:val="Hyperlink"/>
                  <w:rFonts w:ascii="Times New Roman" w:hAnsi="Times New Roman" w:cs="Times New Roman"/>
                </w:rPr>
                <w:t>https://learnzillion.com/student/lessons/2975-add-fractions-with-denominators-10-and-100</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tenths place using number line</w:t>
            </w:r>
          </w:p>
          <w:p w:rsidR="00334CC7" w:rsidRDefault="00634888" w:rsidP="00334CC7">
            <w:pPr>
              <w:pStyle w:val="ListParagraph"/>
              <w:ind w:left="1080"/>
              <w:rPr>
                <w:rFonts w:ascii="Times New Roman" w:hAnsi="Times New Roman" w:cs="Times New Roman"/>
              </w:rPr>
            </w:pPr>
            <w:hyperlink r:id="rId17" w:history="1">
              <w:r w:rsidR="00334CC7" w:rsidRPr="00997105">
                <w:rPr>
                  <w:rStyle w:val="Hyperlink"/>
                  <w:rFonts w:ascii="Times New Roman" w:hAnsi="Times New Roman" w:cs="Times New Roman"/>
                </w:rPr>
                <w:t>https://learnzillion.com/student/lessons/1424-convert-decimals-to-fractions-to-the-tenths-place-using-number-lines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hundredths place using visual aids</w:t>
            </w:r>
          </w:p>
          <w:p w:rsidR="00334CC7" w:rsidRDefault="00634888" w:rsidP="00334CC7">
            <w:pPr>
              <w:pStyle w:val="ListParagraph"/>
              <w:ind w:left="1080"/>
              <w:rPr>
                <w:rFonts w:ascii="Times New Roman" w:hAnsi="Times New Roman" w:cs="Times New Roman"/>
              </w:rPr>
            </w:pPr>
            <w:hyperlink r:id="rId18" w:history="1">
              <w:r w:rsidR="00334CC7" w:rsidRPr="00997105">
                <w:rPr>
                  <w:rStyle w:val="Hyperlink"/>
                  <w:rFonts w:ascii="Times New Roman" w:hAnsi="Times New Roman" w:cs="Times New Roman"/>
                </w:rPr>
                <w:t>https://learnzillion.com/student/lessons/1425-convert-decimals-to-fractions-to-the-hundredths-place-using-visual-aids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fractions to decimals to the tenths place using visual aids and division</w:t>
            </w:r>
          </w:p>
          <w:p w:rsidR="00334CC7" w:rsidRDefault="00634888" w:rsidP="00334CC7">
            <w:pPr>
              <w:pStyle w:val="ListParagraph"/>
              <w:ind w:left="1080"/>
              <w:rPr>
                <w:rFonts w:ascii="Times New Roman" w:hAnsi="Times New Roman" w:cs="Times New Roman"/>
              </w:rPr>
            </w:pPr>
            <w:hyperlink r:id="rId19" w:history="1">
              <w:r w:rsidR="00334CC7" w:rsidRPr="00997105">
                <w:rPr>
                  <w:rStyle w:val="Hyperlink"/>
                  <w:rFonts w:ascii="Times New Roman" w:hAnsi="Times New Roman" w:cs="Times New Roman"/>
                </w:rPr>
                <w:t>https://learnzillion.com/student/lessons/1426-convert-fractions-to-decimals-to-the-tenths-place-using-visual-aids-and-division</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fractions to decimals to the hundredths place using division</w:t>
            </w:r>
          </w:p>
          <w:p w:rsidR="00334CC7" w:rsidRDefault="00634888" w:rsidP="00334CC7">
            <w:pPr>
              <w:pStyle w:val="ListParagraph"/>
              <w:ind w:left="1080"/>
              <w:rPr>
                <w:rFonts w:ascii="Times New Roman" w:hAnsi="Times New Roman" w:cs="Times New Roman"/>
              </w:rPr>
            </w:pPr>
            <w:hyperlink r:id="rId20" w:history="1">
              <w:r w:rsidR="00334CC7" w:rsidRPr="00997105">
                <w:rPr>
                  <w:rStyle w:val="Hyperlink"/>
                  <w:rFonts w:ascii="Times New Roman" w:hAnsi="Times New Roman" w:cs="Times New Roman"/>
                </w:rPr>
                <w:t>https://learnzillion.com/student/lessons/1427-convert-fractions-to-decimals-to-the-hundredths-place-using-division</w:t>
              </w:r>
            </w:hyperlink>
          </w:p>
          <w:p w:rsidR="00334CC7" w:rsidRPr="00334CC7" w:rsidRDefault="00334CC7" w:rsidP="00334CC7">
            <w:pPr>
              <w:rPr>
                <w:rFonts w:ascii="Times New Roman" w:hAnsi="Times New Roman" w:cs="Times New Roman"/>
              </w:rPr>
            </w:pPr>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21" w:history="1">
              <w:r w:rsidR="009343DF" w:rsidRPr="009343DF">
                <w:rPr>
                  <w:rStyle w:val="Hyperlink"/>
                </w:rPr>
                <w:t>4</w:t>
              </w:r>
              <w:r w:rsidR="009343DF" w:rsidRPr="009343DF">
                <w:rPr>
                  <w:rStyle w:val="Hyperlink"/>
                  <w:vertAlign w:val="superscript"/>
                </w:rPr>
                <w:t>th</w:t>
              </w:r>
              <w:r w:rsidR="009343DF" w:rsidRPr="009343DF">
                <w:rPr>
                  <w:rStyle w:val="Hyperlink"/>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96" w:rsidRDefault="00527A96" w:rsidP="00290CA3">
      <w:pPr>
        <w:spacing w:after="0" w:line="240" w:lineRule="auto"/>
      </w:pPr>
      <w:r>
        <w:separator/>
      </w:r>
    </w:p>
  </w:endnote>
  <w:endnote w:type="continuationSeparator" w:id="0">
    <w:p w:rsidR="00527A96" w:rsidRDefault="00527A96"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96" w:rsidRDefault="00527A96" w:rsidP="00290CA3">
      <w:pPr>
        <w:spacing w:after="0" w:line="240" w:lineRule="auto"/>
      </w:pPr>
      <w:r>
        <w:separator/>
      </w:r>
    </w:p>
  </w:footnote>
  <w:footnote w:type="continuationSeparator" w:id="0">
    <w:p w:rsidR="00527A96" w:rsidRDefault="00527A96"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676AE4">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F5F8A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506F4"/>
    <w:rsid w:val="00196F2C"/>
    <w:rsid w:val="001D3FF2"/>
    <w:rsid w:val="001D4DF5"/>
    <w:rsid w:val="00266FC3"/>
    <w:rsid w:val="00282D52"/>
    <w:rsid w:val="00290CA3"/>
    <w:rsid w:val="002972D9"/>
    <w:rsid w:val="002B478F"/>
    <w:rsid w:val="003302CA"/>
    <w:rsid w:val="00334CC7"/>
    <w:rsid w:val="00335F01"/>
    <w:rsid w:val="003574D2"/>
    <w:rsid w:val="003A127B"/>
    <w:rsid w:val="003D22CB"/>
    <w:rsid w:val="004964E4"/>
    <w:rsid w:val="004E0212"/>
    <w:rsid w:val="0051326B"/>
    <w:rsid w:val="00527A96"/>
    <w:rsid w:val="0054080F"/>
    <w:rsid w:val="00562CEF"/>
    <w:rsid w:val="00563992"/>
    <w:rsid w:val="00570DEB"/>
    <w:rsid w:val="0059551B"/>
    <w:rsid w:val="00616D67"/>
    <w:rsid w:val="00634888"/>
    <w:rsid w:val="006639F0"/>
    <w:rsid w:val="006657D4"/>
    <w:rsid w:val="00676AE4"/>
    <w:rsid w:val="0069052E"/>
    <w:rsid w:val="00697633"/>
    <w:rsid w:val="00697CCC"/>
    <w:rsid w:val="006B72D6"/>
    <w:rsid w:val="00701A83"/>
    <w:rsid w:val="00710521"/>
    <w:rsid w:val="0071380E"/>
    <w:rsid w:val="007453AB"/>
    <w:rsid w:val="00760BF8"/>
    <w:rsid w:val="00783535"/>
    <w:rsid w:val="00783A81"/>
    <w:rsid w:val="00794AF3"/>
    <w:rsid w:val="007B0853"/>
    <w:rsid w:val="008623D8"/>
    <w:rsid w:val="00870EB7"/>
    <w:rsid w:val="008D2F3A"/>
    <w:rsid w:val="009343DF"/>
    <w:rsid w:val="0097296E"/>
    <w:rsid w:val="00986DCF"/>
    <w:rsid w:val="009963B8"/>
    <w:rsid w:val="00A57D96"/>
    <w:rsid w:val="00A71E14"/>
    <w:rsid w:val="00A85001"/>
    <w:rsid w:val="00AA6A20"/>
    <w:rsid w:val="00AB5BA3"/>
    <w:rsid w:val="00AC67DB"/>
    <w:rsid w:val="00B04835"/>
    <w:rsid w:val="00B7502C"/>
    <w:rsid w:val="00B9159E"/>
    <w:rsid w:val="00B91FFE"/>
    <w:rsid w:val="00BC40DA"/>
    <w:rsid w:val="00BD1272"/>
    <w:rsid w:val="00BE5DE2"/>
    <w:rsid w:val="00C03F6A"/>
    <w:rsid w:val="00C131B4"/>
    <w:rsid w:val="00C22447"/>
    <w:rsid w:val="00C4135D"/>
    <w:rsid w:val="00CD382B"/>
    <w:rsid w:val="00D12791"/>
    <w:rsid w:val="00D1558A"/>
    <w:rsid w:val="00D23035"/>
    <w:rsid w:val="00D33B13"/>
    <w:rsid w:val="00D65C1D"/>
    <w:rsid w:val="00D70631"/>
    <w:rsid w:val="00D76354"/>
    <w:rsid w:val="00E0619B"/>
    <w:rsid w:val="00E17BB3"/>
    <w:rsid w:val="00E338F4"/>
    <w:rsid w:val="00E47AB4"/>
    <w:rsid w:val="00E912C2"/>
    <w:rsid w:val="00EB1438"/>
    <w:rsid w:val="00EE4F45"/>
    <w:rsid w:val="00F0171C"/>
    <w:rsid w:val="00F25455"/>
    <w:rsid w:val="00F36068"/>
    <w:rsid w:val="00F424D0"/>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ywC-FQ5sJ0&amp;list=PLNDkuWRw1gGRpuFSgmHjf07KamFfjq8Gz&amp;index=26" TargetMode="External"/><Relationship Id="rId13" Type="http://schemas.openxmlformats.org/officeDocument/2006/relationships/hyperlink" Target="https://learnzillion.com/student/lessons/2841-use-a-number-line-to-show-how-fractions-with-denominators-10-and-100-are-equivalent" TargetMode="External"/><Relationship Id="rId18" Type="http://schemas.openxmlformats.org/officeDocument/2006/relationships/hyperlink" Target="https://learnzillion.com/student/lessons/1425-convert-decimals-to-fractions-to-the-hundredths-place-using-visual-aids"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ncpublicschools.org/docs/acre/standards/common-core-tools/unpacking/math/4th.pdf" TargetMode="External"/><Relationship Id="rId7" Type="http://schemas.openxmlformats.org/officeDocument/2006/relationships/hyperlink" Target="http://tinyurl.com/WCPSSAcademicsYouTube" TargetMode="External"/><Relationship Id="rId12" Type="http://schemas.openxmlformats.org/officeDocument/2006/relationships/hyperlink" Target="http://learnzillion.com" TargetMode="External"/><Relationship Id="rId17" Type="http://schemas.openxmlformats.org/officeDocument/2006/relationships/hyperlink" Target="https://learnzillion.com/student/lessons/1424-convert-decimals-to-fractions-to-the-tenths-place-using-number-li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zillion.com/student/lessons/2975-add-fractions-with-denominators-10-and-100" TargetMode="External"/><Relationship Id="rId20" Type="http://schemas.openxmlformats.org/officeDocument/2006/relationships/hyperlink" Target="https://learnzillion.com/student/lessons/1427-convert-fractions-to-decimals-to-the-hundredths-place-using-di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ztyrQcMLt2s&amp;list=PLNDkuWRw1gGRpuFSgmHjf07KamFfjq8Gz&amp;index=3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zillion.com/student/lessons/2970-generate-equivalent-fractions-using-a-grid-model" TargetMode="External"/><Relationship Id="rId23" Type="http://schemas.openxmlformats.org/officeDocument/2006/relationships/footer" Target="footer1.xml"/><Relationship Id="rId10" Type="http://schemas.openxmlformats.org/officeDocument/2006/relationships/hyperlink" Target="http://www.youtube.com/watch?v=rJBJXjPucck&amp;list=PLNDkuWRw1gGRpuFSgmHjf07KamFfjq8Gz&amp;index=27" TargetMode="External"/><Relationship Id="rId19" Type="http://schemas.openxmlformats.org/officeDocument/2006/relationships/hyperlink" Target="https://learnzillion.com/student/lessons/1426-convert-fractions-to-decimals-to-the-tenths-place-using-visual-aids-and-division" TargetMode="External"/><Relationship Id="rId4" Type="http://schemas.openxmlformats.org/officeDocument/2006/relationships/webSettings" Target="webSettings.xml"/><Relationship Id="rId9" Type="http://schemas.openxmlformats.org/officeDocument/2006/relationships/hyperlink" Target="http://www.youtube.com/watch?v=ut7xNv75Yw8&amp;list=PLNDkuWRw1gGRpuFSgmHjf07KamFfjq8Gz&amp;index=35" TargetMode="External"/><Relationship Id="rId14" Type="http://schemas.openxmlformats.org/officeDocument/2006/relationships/hyperlink" Target="https://learnzillion.com/student/lessons/2749-use-a-grid-model-to-show-how-fractions-with-denominators-10-and-100-are-equivalen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2015-01-26T22:03:00Z</dcterms:created>
  <dcterms:modified xsi:type="dcterms:W3CDTF">2015-01-26T22:03:00Z</dcterms:modified>
</cp:coreProperties>
</file>